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4005792</wp:posOffset>
                </wp:positionH>
                <wp:positionV relativeFrom="paragraph">
                  <wp:posOffset>-59265</wp:posOffset>
                </wp:positionV>
                <wp:extent cx="2943860" cy="1005840"/>
                <wp:wrapSquare wrapText="bothSides" distB="0" distT="0" distL="114300" distR="114300"/>
                <wp:docPr id="4" name=""/>
                <a:graphic>
                  <a:graphicData uri="http://schemas.microsoft.com/office/word/2010/wordprocessingShape">
                    <wps:wsp>
                      <wps:cNvSpPr txBox="1"/>
                      <wps:spPr>
                        <a:xfrm>
                          <a:off x="0" y="0"/>
                          <a:ext cx="2943860" cy="10058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860CB" w:rsidDel="00000000" w:rsidP="00000000" w:rsidRDefault="00F860CB" w:rsidRPr="00000000" w14:paraId="4F3DCE9E" w14:textId="631162D4">
                            <w:r w:rsidDel="00000000" w:rsidR="00000000" w:rsidRPr="00000000">
                              <w:rPr>
                                <w:noProof w:val="1"/>
                                <w:lang w:val="en-US"/>
                              </w:rPr>
                              <w:drawing>
                                <wp:inline distB="0" distT="0" distL="0" distR="0">
                                  <wp:extent cx="2760345" cy="914400"/>
                                  <wp:effectExtent b="0" l="0" r="0" t="0"/>
                                  <wp:docPr descr="Macintosh HD:Users:apetera:Google Drive:Do not delete:Desktop:NEW GIS LOGOS:greenmeadows header 2.pdf" id="3" name="Picture 3"/>
                                  <wp:cNvGraphicFramePr>
                                    <a:graphicFrameLocks noChangeAspect="1"/>
                                  </wp:cNvGraphicFramePr>
                                  <a:graphic>
                                    <a:graphicData uri="http://schemas.openxmlformats.org/drawingml/2006/picture">
                                      <pic:pic>
                                        <pic:nvPicPr>
                                          <pic:cNvPr descr="Macintosh HD:Users:apetera:Google Drive:Do not delete:Desktop:NEW GIS LOGOS:greenmeadows header 2.pdf" id="0"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2760345" cy="914400"/>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none" tIns="45720" vertOverflow="overflow">
                        <a:prstTxWarp prst="textNoShape">
                          <a:avLst/>
                        </a:prstTxWarp>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4005792</wp:posOffset>
                </wp:positionH>
                <wp:positionV relativeFrom="paragraph">
                  <wp:posOffset>-59265</wp:posOffset>
                </wp:positionV>
                <wp:extent cx="2943860" cy="100584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943860" cy="100584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40"/>
          <w:szCs w:val="40"/>
          <w:u w:val="none"/>
          <w:shd w:fill="auto" w:val="clear"/>
          <w:vertAlign w:val="baseline"/>
          <w:rtl w:val="0"/>
        </w:rPr>
        <w:t xml:space="preserve">Stationery Packs 2020</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 Stationery Packs:  These packs can be purchased from the school at a very competitive rate from the start of the year.  The office will be open for stationery sales on the following days before schools starts: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Wednesday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w:t>
      </w:r>
      <w:r w:rsidDel="00000000" w:rsidR="00000000" w:rsidRPr="00000000">
        <w:rPr>
          <w:rtl w:val="0"/>
        </w:rPr>
        <w:t xml:space="preserve">9</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January 2020 from 9am – 3pm</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Thursday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30</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January 2020 from 9am - 3pm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pack contains all the stationery items your child requires to start the school year.  We do not split packs and sell individual items until Term 2.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0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0"/>
        <w:gridCol w:w="1410"/>
        <w:gridCol w:w="2085"/>
        <w:gridCol w:w="1170"/>
        <w:tblGridChange w:id="0">
          <w:tblGrid>
            <w:gridCol w:w="3360"/>
            <w:gridCol w:w="1410"/>
            <w:gridCol w:w="2085"/>
            <w:gridCol w:w="1170"/>
          </w:tblGrid>
        </w:tblGridChange>
      </w:tblGrid>
      <w:t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Description</w:t>
            </w:r>
            <w:r w:rsidDel="00000000" w:rsidR="00000000" w:rsidRPr="00000000">
              <w:rPr>
                <w:rtl w:val="0"/>
              </w:rPr>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Quantity</w:t>
            </w:r>
            <w:r w:rsidDel="00000000" w:rsidR="00000000" w:rsidRPr="00000000">
              <w:rPr>
                <w:rtl w:val="0"/>
              </w:rPr>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Used for</w:t>
            </w:r>
            <w:r w:rsidDel="00000000" w:rsidR="00000000" w:rsidRPr="00000000">
              <w:rPr>
                <w:rtl w:val="0"/>
              </w:rPr>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Cost</w:t>
            </w:r>
            <w:r w:rsidDel="00000000" w:rsidR="00000000" w:rsidRPr="00000000">
              <w:rPr>
                <w:rtl w:val="0"/>
              </w:rPr>
            </w:r>
          </w:p>
        </w:tc>
      </w:tr>
      <w:t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1B8 Exercise Book</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at $1.00</w:t>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Music</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 xml:space="preserve">Inquiry</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Technology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 Reo</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$4.00</w:t>
            </w:r>
          </w:p>
        </w:tc>
      </w:tr>
      <w:tr>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Collins 200 Page A5 Notebook</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Spiral bound &amp; lined</w:t>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Notetaking</w:t>
            </w: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4.00</w:t>
            </w:r>
            <w:r w:rsidDel="00000000" w:rsidR="00000000" w:rsidRPr="00000000">
              <w:rPr>
                <w:rtl w:val="0"/>
              </w:rPr>
            </w:r>
          </w:p>
        </w:tc>
      </w:tr>
      <w:t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2E5 Hardcover Maths Book</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Maths</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$4.00</w:t>
            </w:r>
          </w:p>
        </w:tc>
      </w:tr>
      <w:t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2B8 A4 Hardcover Book</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at $4.00</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Draft Writing</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$8.00</w:t>
            </w:r>
          </w:p>
        </w:tc>
      </w:tr>
      <w:t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Scrapbook (EEL Big Book)</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Visual Art</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w:t>
            </w:r>
          </w:p>
        </w:tc>
      </w:tr>
      <w:t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Ruler white 30cm</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w:t>
            </w:r>
          </w:p>
        </w:tc>
      </w:tr>
      <w:t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Coloured Pencils 12’s full size</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.00</w:t>
            </w:r>
          </w:p>
        </w:tc>
      </w:tr>
      <w:t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Amos Glue Stick 15gsm</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at $1.50</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$3.00</w:t>
            </w:r>
          </w:p>
        </w:tc>
      </w:tr>
      <w:t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1789"/>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Pencil HB</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at  .60c</w:t>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$2.40</w:t>
            </w:r>
          </w:p>
        </w:tc>
      </w:tr>
      <w:t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Pencil Sharpener Metal</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.60</w:t>
            </w:r>
          </w:p>
        </w:tc>
      </w:tr>
      <w:t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Large Plastic Eraser</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$1.00</w:t>
            </w:r>
          </w:p>
        </w:tc>
      </w:tr>
      <w:t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Bic Blue Pen</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at .50c</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$1.00</w:t>
            </w:r>
          </w:p>
        </w:tc>
      </w:tr>
      <w:t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Bic Red Pen</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.50</w:t>
            </w:r>
          </w:p>
        </w:tc>
      </w:tr>
      <w:t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Highlighters</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at $1.00</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$2.00</w:t>
            </w:r>
          </w:p>
        </w:tc>
      </w:tr>
      <w:tr>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1A5</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Maths</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w:t>
            </w:r>
          </w:p>
        </w:tc>
      </w:tr>
      <w:tr>
        <w:tc>
          <w:tcPr>
            <w:gridSpan w:val="3"/>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TOTAL:</w:t>
            </w: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$4</w:t>
            </w:r>
            <w:r w:rsidDel="00000000" w:rsidR="00000000" w:rsidRPr="00000000">
              <w:rPr>
                <w:b w:val="1"/>
                <w:sz w:val="28"/>
                <w:szCs w:val="28"/>
                <w:rtl w:val="0"/>
              </w:rPr>
              <w:t xml:space="preserve">0.00</w:t>
            </w:r>
            <w:r w:rsidDel="00000000" w:rsidR="00000000" w:rsidRPr="00000000">
              <w:rPr>
                <w:rtl w:val="0"/>
              </w:rPr>
            </w:r>
          </w:p>
        </w:tc>
      </w:tr>
    </w:tb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TECHNOLOGY/STEAM SPECIALIST CHARGE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addition to the stationery itself, there is a </w:t>
      </w:r>
      <w:r w:rsidDel="00000000" w:rsidR="00000000" w:rsidRPr="00000000">
        <w:rPr>
          <w:b w:val="1"/>
          <w:rtl w:val="0"/>
        </w:rPr>
        <w:t xml:space="preserve">$30.00</w:t>
      </w:r>
      <w:r w:rsidDel="00000000" w:rsidR="00000000" w:rsidRPr="00000000">
        <w:rPr>
          <w:rtl w:val="0"/>
        </w:rPr>
        <w:t xml:space="preserve"> charge for the take home component of the technology/specialist/STEAM programme.   Parents who choose to purchase their child’s stationery elsewhere still need to pay this charge to the school.  This can be done via Kindo, our online payment store, or by returning the payment to school with this form.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PAYMENT ENCLOSED FOR: (</w:t>
      </w:r>
      <w:r w:rsidDel="00000000" w:rsidR="00000000" w:rsidRPr="00000000">
        <w:rPr>
          <w:b w:val="1"/>
          <w:sz w:val="28"/>
          <w:szCs w:val="28"/>
          <w:rtl w:val="0"/>
        </w:rPr>
        <w:t xml:space="preserve">please complete amount paid)</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1</w:t>
      </w:r>
      <w:r w:rsidDel="00000000" w:rsidR="00000000" w:rsidRPr="00000000">
        <w:rPr>
          <w:sz w:val="28"/>
          <w:szCs w:val="28"/>
          <w:rtl w:val="0"/>
        </w:rPr>
        <w:t xml:space="preserve">x </w:t>
      </w:r>
      <w:r w:rsidDel="00000000" w:rsidR="00000000" w:rsidRPr="00000000">
        <w:rPr>
          <w:i w:val="0"/>
          <w:smallCaps w:val="0"/>
          <w:strike w:val="0"/>
          <w:color w:val="000000"/>
          <w:sz w:val="28"/>
          <w:szCs w:val="28"/>
          <w:u w:val="none"/>
          <w:shd w:fill="auto" w:val="clear"/>
          <w:vertAlign w:val="baseline"/>
          <w:rtl w:val="0"/>
        </w:rPr>
        <w:t xml:space="preserve">Stationery Pack</w:t>
        <w:tab/>
        <w:tab/>
        <w:tab/>
        <w:tab/>
        <w:tab/>
        <w:tab/>
        <w:tab/>
        <w:t xml:space="preserve">       ______________</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sz w:val="28"/>
          <w:szCs w:val="28"/>
          <w:rtl w:val="0"/>
        </w:rPr>
        <w:t xml:space="preserve">1x Take Home Component of Specialist programme</w:t>
        <w:tab/>
        <w:tab/>
      </w:r>
      <w:r w:rsidDel="00000000" w:rsidR="00000000" w:rsidRPr="00000000">
        <w:rPr>
          <w:b w:val="1"/>
          <w:sz w:val="28"/>
          <w:szCs w:val="28"/>
          <w:rtl w:val="0"/>
        </w:rPr>
        <w:t xml:space="preserve">       ______________</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tab/>
        <w:tab/>
        <w:tab/>
        <w:tab/>
        <w:tab/>
        <w:tab/>
        <w:t xml:space="preserve">TOTAL AMOUNT OF PAYMENT $_</w:t>
      </w:r>
      <w:r w:rsidDel="00000000" w:rsidR="00000000" w:rsidRPr="00000000">
        <w:rPr>
          <w:b w:val="1"/>
          <w:rtl w:val="0"/>
        </w:rPr>
        <w:t xml:space="preserve">________________</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STUDENT NAME: _________________________________________</w:t>
        <w:tab/>
        <w:tab/>
        <w:tab/>
        <w:t xml:space="preserve">ROOM: _____________</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sectPr>
      <w:pgSz w:h="16838" w:w="11906"/>
      <w:pgMar w:bottom="360" w:top="360" w:left="705" w:right="70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80"/>
      <w:contextualSpacing w:val="1"/>
      <w:outlineLvl w:val="0"/>
    </w:pPr>
    <w:rPr>
      <w:b w:val="1"/>
      <w:sz w:val="48"/>
      <w:szCs w:val="48"/>
    </w:rPr>
  </w:style>
  <w:style w:type="paragraph" w:styleId="Heading2">
    <w:name w:val="heading 2"/>
    <w:basedOn w:val="normal0"/>
    <w:next w:val="normal0"/>
    <w:pPr>
      <w:keepNext w:val="1"/>
      <w:keepLines w:val="1"/>
      <w:spacing w:after="80" w:before="360"/>
      <w:contextualSpacing w:val="1"/>
      <w:outlineLvl w:val="1"/>
    </w:pPr>
    <w:rPr>
      <w:b w:val="1"/>
      <w:sz w:val="36"/>
      <w:szCs w:val="36"/>
    </w:rPr>
  </w:style>
  <w:style w:type="paragraph" w:styleId="Heading3">
    <w:name w:val="heading 3"/>
    <w:basedOn w:val="normal0"/>
    <w:next w:val="normal0"/>
    <w:pPr>
      <w:keepNext w:val="1"/>
      <w:keepLines w:val="1"/>
      <w:spacing w:after="80" w:before="280"/>
      <w:contextualSpacing w:val="1"/>
      <w:outlineLvl w:val="2"/>
    </w:pPr>
    <w:rPr>
      <w:b w:val="1"/>
      <w:sz w:val="28"/>
      <w:szCs w:val="28"/>
    </w:rPr>
  </w:style>
  <w:style w:type="paragraph" w:styleId="Heading4">
    <w:name w:val="heading 4"/>
    <w:basedOn w:val="normal0"/>
    <w:next w:val="normal0"/>
    <w:pPr>
      <w:keepNext w:val="1"/>
      <w:keepLines w:val="1"/>
      <w:spacing w:after="40" w:before="240"/>
      <w:contextualSpacing w:val="1"/>
      <w:outlineLvl w:val="3"/>
    </w:pPr>
    <w:rPr>
      <w:b w:val="1"/>
    </w:rPr>
  </w:style>
  <w:style w:type="paragraph" w:styleId="Heading5">
    <w:name w:val="heading 5"/>
    <w:basedOn w:val="normal0"/>
    <w:next w:val="normal0"/>
    <w:pPr>
      <w:keepNext w:val="1"/>
      <w:keepLines w:val="1"/>
      <w:spacing w:after="40" w:before="220"/>
      <w:contextualSpacing w:val="1"/>
      <w:outlineLvl w:val="4"/>
    </w:pPr>
    <w:rPr>
      <w:b w:val="1"/>
      <w:sz w:val="22"/>
      <w:szCs w:val="22"/>
    </w:rPr>
  </w:style>
  <w:style w:type="paragraph" w:styleId="Heading6">
    <w:name w:val="heading 6"/>
    <w:basedOn w:val="normal0"/>
    <w:next w:val="normal0"/>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120" w:before="480"/>
      <w:contextualSpacing w:val="1"/>
    </w:pPr>
    <w:rPr>
      <w:b w:val="1"/>
      <w:sz w:val="72"/>
      <w:szCs w:val="72"/>
    </w:rPr>
  </w:style>
  <w:style w:type="paragraph" w:styleId="Subtitle">
    <w:name w:val="Subtitle"/>
    <w:basedOn w:val="normal0"/>
    <w:next w:val="normal0"/>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pPr>
      <w:contextualSpacing w:val="1"/>
    </w:pPr>
    <w:tblPr>
      <w:tblStyleRowBandSize w:val="1"/>
      <w:tblStyleColBandSize w:val="1"/>
      <w:tblInd w:w="0.0" w:type="dxa"/>
      <w:tblCellMar>
        <w:top w:w="0.0" w:type="dxa"/>
        <w:left w:w="115.0" w:type="dxa"/>
        <w:bottom w:w="0.0" w:type="dxa"/>
        <w:right w:w="115.0" w:type="dxa"/>
      </w:tblCellMar>
    </w:tblPr>
  </w:style>
  <w:style w:type="paragraph" w:styleId="BalloonText">
    <w:name w:val="Balloon Text"/>
    <w:basedOn w:val="Normal"/>
    <w:link w:val="BalloonTextChar"/>
    <w:uiPriority w:val="99"/>
    <w:semiHidden w:val="1"/>
    <w:unhideWhenUsed w:val="1"/>
    <w:rsid w:val="00F860CB"/>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F860CB"/>
    <w:rPr>
      <w:rFonts w:ascii="Lucida Grande" w:hAnsi="Lucida Grande"/>
      <w:sz w:val="18"/>
      <w:szCs w:val="1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4JnycXyoT9eVa8XY973wxd+dOQ==">AMUW2mWB8yQmckchCpaW8e/9LWGl77eTTWn5exrJH4uO01+D+jW0uEJPi94UqJ1l5L+zFt0bfWIxDsNOI5jUg8yCIwQavwNEChg/t9nFiT49cdetsCN9RcNujxK6+8yZ9mJGxADaMeax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2019-08-18T23:34:00Z</dcterms:created>
</cp:coreProperties>
</file>